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55" w:rsidRPr="00213755" w:rsidRDefault="00213755" w:rsidP="002137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135D"/>
          <w:spacing w:val="9"/>
          <w:sz w:val="16"/>
          <w:szCs w:val="16"/>
          <w:shd w:val="clear" w:color="auto" w:fill="68AA22"/>
          <w:lang w:eastAsia="cs-CZ"/>
        </w:rPr>
      </w:pP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fldChar w:fldCharType="begin"/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instrText xml:space="preserve"> HYPERLINK "https://hudba.proglas.cz/" \o "Hudba na Proglasu" </w:instrTex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fldChar w:fldCharType="separate"/>
      </w:r>
      <w:r w:rsidRPr="00213755">
        <w:rPr>
          <w:rFonts w:ascii="Tahoma" w:eastAsia="Times New Roman" w:hAnsi="Tahoma" w:cs="Tahoma"/>
          <w:b/>
          <w:bCs/>
          <w:caps/>
          <w:color w:val="FFFFFF"/>
          <w:spacing w:val="21"/>
          <w:sz w:val="23"/>
          <w:u w:val="single"/>
          <w:lang w:eastAsia="cs-CZ"/>
        </w:rPr>
        <w:t>HUDBA</w:t>
      </w:r>
    </w:p>
    <w:p w:rsidR="00213755" w:rsidRPr="00213755" w:rsidRDefault="00213755" w:rsidP="00213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ahoma" w:eastAsia="Times New Roman" w:hAnsi="Tahoma" w:cs="Tahoma"/>
          <w:noProof/>
          <w:color w:val="00135D"/>
          <w:spacing w:val="9"/>
          <w:sz w:val="16"/>
          <w:szCs w:val="16"/>
          <w:shd w:val="clear" w:color="auto" w:fill="68AA22"/>
          <w:lang w:eastAsia="cs-CZ"/>
        </w:rPr>
        <w:drawing>
          <wp:inline distT="0" distB="0" distL="0" distR="0">
            <wp:extent cx="1637665" cy="1078230"/>
            <wp:effectExtent l="19050" t="0" r="635" b="0"/>
            <wp:docPr id="1" name="obrázek 1" descr="Hudba na Proglasu">
              <a:hlinkClick xmlns:a="http://schemas.openxmlformats.org/drawingml/2006/main" r:id="rId5" tooltip="&quot;Hudba na Proglas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ba na Proglasu">
                      <a:hlinkClick r:id="rId5" tooltip="&quot;Hudba na Proglas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755" w:rsidRPr="00213755" w:rsidRDefault="00213755" w:rsidP="002137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fldChar w:fldCharType="end"/>
      </w:r>
    </w:p>
    <w:p w:rsidR="00213755" w:rsidRPr="00213755" w:rsidRDefault="00213755" w:rsidP="002137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7" w:tooltip="Radio Proglas" w:history="1">
        <w:r w:rsidRPr="00213755">
          <w:rPr>
            <w:rFonts w:ascii="Tahoma" w:eastAsia="Times New Roman" w:hAnsi="Tahoma" w:cs="Tahoma"/>
            <w:b/>
            <w:bCs/>
            <w:caps/>
            <w:color w:val="FFFFFF"/>
            <w:spacing w:val="21"/>
            <w:sz w:val="23"/>
            <w:u w:val="single"/>
            <w:lang w:eastAsia="cs-CZ"/>
          </w:rPr>
          <w:t>PROGLAS</w:t>
        </w:r>
      </w:hyperlink>
    </w:p>
    <w:p w:rsidR="00213755" w:rsidRPr="00213755" w:rsidRDefault="00213755" w:rsidP="002137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8" w:tooltip="Slovo na Proglasu" w:history="1">
        <w:r w:rsidRPr="00213755">
          <w:rPr>
            <w:rFonts w:ascii="Tahoma" w:eastAsia="Times New Roman" w:hAnsi="Tahoma" w:cs="Tahoma"/>
            <w:b/>
            <w:bCs/>
            <w:caps/>
            <w:color w:val="FFFFFF"/>
            <w:spacing w:val="21"/>
            <w:sz w:val="23"/>
            <w:u w:val="single"/>
            <w:lang w:eastAsia="cs-CZ"/>
          </w:rPr>
          <w:t>SLOVO</w:t>
        </w:r>
      </w:hyperlink>
    </w:p>
    <w:p w:rsidR="00213755" w:rsidRPr="00213755" w:rsidRDefault="00213755" w:rsidP="002137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9" w:tooltip="Junioři na Proglasu" w:history="1">
        <w:r w:rsidRPr="00213755">
          <w:rPr>
            <w:rFonts w:ascii="Tahoma" w:eastAsia="Times New Roman" w:hAnsi="Tahoma" w:cs="Tahoma"/>
            <w:b/>
            <w:bCs/>
            <w:caps/>
            <w:color w:val="FFFFFF"/>
            <w:spacing w:val="21"/>
            <w:sz w:val="23"/>
            <w:u w:val="single"/>
            <w:lang w:eastAsia="cs-CZ"/>
          </w:rPr>
          <w:t>JUNIOR</w:t>
        </w:r>
      </w:hyperlink>
    </w:p>
    <w:p w:rsidR="00213755" w:rsidRPr="00213755" w:rsidRDefault="00213755" w:rsidP="0021375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0" w:tooltip="Zprávy na Proglasu" w:history="1">
        <w:r w:rsidRPr="00213755">
          <w:rPr>
            <w:rFonts w:ascii="Tahoma" w:eastAsia="Times New Roman" w:hAnsi="Tahoma" w:cs="Tahoma"/>
            <w:b/>
            <w:bCs/>
            <w:caps/>
            <w:color w:val="FFFFFF"/>
            <w:spacing w:val="21"/>
            <w:sz w:val="23"/>
            <w:u w:val="single"/>
            <w:lang w:eastAsia="cs-CZ"/>
          </w:rPr>
          <w:t>ZPRÁVY</w:t>
        </w:r>
      </w:hyperlink>
    </w:p>
    <w:p w:rsidR="00213755" w:rsidRPr="00213755" w:rsidRDefault="00213755" w:rsidP="00213755">
      <w:pPr>
        <w:numPr>
          <w:ilvl w:val="0"/>
          <w:numId w:val="2"/>
        </w:numPr>
        <w:shd w:val="clear" w:color="auto" w:fill="FFFFFF"/>
        <w:spacing w:after="0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1" w:tooltip="Populární hudba" w:history="1">
        <w:r w:rsidRPr="00213755">
          <w:rPr>
            <w:rFonts w:ascii="Tahoma" w:eastAsia="Times New Roman" w:hAnsi="Tahoma" w:cs="Tahoma"/>
            <w:caps/>
            <w:color w:val="5D5D5D"/>
            <w:spacing w:val="9"/>
            <w:sz w:val="17"/>
            <w:u w:val="single"/>
            <w:lang w:eastAsia="cs-CZ"/>
          </w:rPr>
          <w:t xml:space="preserve">FOLK, JAZZ, </w:t>
        </w:r>
        <w:proofErr w:type="gramStart"/>
        <w:r w:rsidRPr="00213755">
          <w:rPr>
            <w:rFonts w:ascii="Tahoma" w:eastAsia="Times New Roman" w:hAnsi="Tahoma" w:cs="Tahoma"/>
            <w:caps/>
            <w:color w:val="5D5D5D"/>
            <w:spacing w:val="9"/>
            <w:sz w:val="17"/>
            <w:u w:val="single"/>
            <w:lang w:eastAsia="cs-CZ"/>
          </w:rPr>
          <w:t>POP...</w:t>
        </w:r>
      </w:hyperlink>
      <w:proofErr w:type="gramEnd"/>
    </w:p>
    <w:p w:rsidR="00213755" w:rsidRPr="00213755" w:rsidRDefault="00213755" w:rsidP="00213755">
      <w:pPr>
        <w:numPr>
          <w:ilvl w:val="0"/>
          <w:numId w:val="2"/>
        </w:numPr>
        <w:shd w:val="clear" w:color="auto" w:fill="FFFFFF"/>
        <w:spacing w:after="0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2" w:tooltip="Klasická hudba" w:history="1">
        <w:r w:rsidRPr="00213755">
          <w:rPr>
            <w:rFonts w:ascii="Tahoma" w:eastAsia="Times New Roman" w:hAnsi="Tahoma" w:cs="Tahoma"/>
            <w:caps/>
            <w:color w:val="5D5D5D"/>
            <w:spacing w:val="9"/>
            <w:sz w:val="17"/>
            <w:u w:val="single"/>
            <w:lang w:eastAsia="cs-CZ"/>
          </w:rPr>
          <w:t>KLASIKA</w:t>
        </w:r>
      </w:hyperlink>
    </w:p>
    <w:p w:rsidR="00213755" w:rsidRPr="00213755" w:rsidRDefault="00213755" w:rsidP="00213755">
      <w:pPr>
        <w:numPr>
          <w:ilvl w:val="0"/>
          <w:numId w:val="2"/>
        </w:numPr>
        <w:shd w:val="clear" w:color="auto" w:fill="FFFFFF"/>
        <w:spacing w:after="0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3" w:tooltip="Folklor a dechovka" w:history="1">
        <w:r w:rsidRPr="00213755">
          <w:rPr>
            <w:rFonts w:ascii="Tahoma" w:eastAsia="Times New Roman" w:hAnsi="Tahoma" w:cs="Tahoma"/>
            <w:caps/>
            <w:color w:val="5D5D5D"/>
            <w:spacing w:val="9"/>
            <w:sz w:val="17"/>
            <w:u w:val="single"/>
            <w:lang w:eastAsia="cs-CZ"/>
          </w:rPr>
          <w:t>FOLKLOR A DECHOVKA</w:t>
        </w:r>
      </w:hyperlink>
    </w:p>
    <w:p w:rsidR="00213755" w:rsidRPr="00213755" w:rsidRDefault="00213755" w:rsidP="00213755">
      <w:pPr>
        <w:numPr>
          <w:ilvl w:val="0"/>
          <w:numId w:val="2"/>
        </w:numPr>
        <w:shd w:val="clear" w:color="auto" w:fill="FFFFFF"/>
        <w:spacing w:after="0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4" w:tooltip="Hitparáda" w:history="1">
        <w:r w:rsidRPr="00213755">
          <w:rPr>
            <w:rFonts w:ascii="Tahoma" w:eastAsia="Times New Roman" w:hAnsi="Tahoma" w:cs="Tahoma"/>
            <w:caps/>
            <w:color w:val="5D5D5D"/>
            <w:spacing w:val="9"/>
            <w:sz w:val="17"/>
            <w:u w:val="single"/>
            <w:lang w:eastAsia="cs-CZ"/>
          </w:rPr>
          <w:t>HITPARÁDA</w:t>
        </w:r>
      </w:hyperlink>
    </w:p>
    <w:p w:rsidR="00213755" w:rsidRPr="00213755" w:rsidRDefault="00213755" w:rsidP="00213755">
      <w:pPr>
        <w:numPr>
          <w:ilvl w:val="0"/>
          <w:numId w:val="2"/>
        </w:numPr>
        <w:shd w:val="clear" w:color="auto" w:fill="FFFFFF"/>
        <w:spacing w:after="0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5" w:tooltip="Folklorní sedmička" w:history="1">
        <w:r w:rsidRPr="00213755">
          <w:rPr>
            <w:rFonts w:ascii="Tahoma" w:eastAsia="Times New Roman" w:hAnsi="Tahoma" w:cs="Tahoma"/>
            <w:caps/>
            <w:color w:val="5D5D5D"/>
            <w:spacing w:val="9"/>
            <w:sz w:val="17"/>
            <w:u w:val="single"/>
            <w:lang w:eastAsia="cs-CZ"/>
          </w:rPr>
          <w:t>FOLKLORNÍ 7</w:t>
        </w:r>
      </w:hyperlink>
    </w:p>
    <w:p w:rsidR="00213755" w:rsidRPr="00213755" w:rsidRDefault="00213755" w:rsidP="00213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6" w:tooltip="Úvodní stránka" w:history="1">
        <w:r w:rsidRPr="00213755">
          <w:rPr>
            <w:rFonts w:ascii="Tahoma" w:eastAsia="Times New Roman" w:hAnsi="Tahoma" w:cs="Tahoma"/>
            <w:color w:val="00135D"/>
            <w:spacing w:val="9"/>
            <w:sz w:val="16"/>
            <w:u w:val="single"/>
            <w:lang w:eastAsia="cs-CZ"/>
          </w:rPr>
          <w:t>Úvod</w:t>
        </w:r>
      </w:hyperlink>
    </w:p>
    <w:p w:rsidR="00213755" w:rsidRPr="00213755" w:rsidRDefault="00213755" w:rsidP="00213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7" w:tooltip="Klasická hudba" w:history="1">
        <w:r w:rsidRPr="00213755">
          <w:rPr>
            <w:rFonts w:ascii="Tahoma" w:eastAsia="Times New Roman" w:hAnsi="Tahoma" w:cs="Tahoma"/>
            <w:color w:val="00135D"/>
            <w:spacing w:val="9"/>
            <w:sz w:val="16"/>
            <w:u w:val="single"/>
            <w:lang w:eastAsia="cs-CZ"/>
          </w:rPr>
          <w:t>Klasika</w:t>
        </w:r>
      </w:hyperlink>
    </w:p>
    <w:p w:rsidR="00213755" w:rsidRPr="00213755" w:rsidRDefault="00213755" w:rsidP="00213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hyperlink r:id="rId18" w:tooltip="Aktuality k vysílání" w:history="1">
        <w:r w:rsidRPr="00213755">
          <w:rPr>
            <w:rFonts w:ascii="Tahoma" w:eastAsia="Times New Roman" w:hAnsi="Tahoma" w:cs="Tahoma"/>
            <w:color w:val="00135D"/>
            <w:spacing w:val="9"/>
            <w:sz w:val="16"/>
            <w:u w:val="single"/>
            <w:lang w:eastAsia="cs-CZ"/>
          </w:rPr>
          <w:t>Aktuality k vysílání</w:t>
        </w:r>
      </w:hyperlink>
    </w:p>
    <w:p w:rsidR="00213755" w:rsidRPr="00213755" w:rsidRDefault="00213755" w:rsidP="002137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61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Buď pozdravena, plná milosti</w:t>
      </w:r>
    </w:p>
    <w:p w:rsidR="00213755" w:rsidRPr="00213755" w:rsidRDefault="00213755" w:rsidP="00213755">
      <w:pPr>
        <w:shd w:val="clear" w:color="auto" w:fill="FFFFFF"/>
        <w:spacing w:after="215" w:line="322" w:lineRule="atLeast"/>
        <w:outlineLvl w:val="0"/>
        <w:rPr>
          <w:rFonts w:ascii="Tahoma" w:eastAsia="Times New Roman" w:hAnsi="Tahoma" w:cs="Tahoma"/>
          <w:b/>
          <w:bCs/>
          <w:color w:val="00135D"/>
          <w:spacing w:val="9"/>
          <w:kern w:val="36"/>
          <w:sz w:val="30"/>
          <w:szCs w:val="30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00135D"/>
          <w:spacing w:val="9"/>
          <w:kern w:val="36"/>
          <w:sz w:val="30"/>
          <w:szCs w:val="30"/>
          <w:lang w:eastAsia="cs-CZ"/>
        </w:rPr>
        <w:t>Buď pozdravena, plná milosti</w:t>
      </w:r>
    </w:p>
    <w:p w:rsidR="00213755" w:rsidRPr="00213755" w:rsidRDefault="00213755" w:rsidP="0021375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>
        <w:rPr>
          <w:rFonts w:ascii="Tahoma" w:eastAsia="Times New Roman" w:hAnsi="Tahoma" w:cs="Tahoma"/>
          <w:noProof/>
          <w:color w:val="00135D"/>
          <w:spacing w:val="9"/>
          <w:sz w:val="16"/>
          <w:szCs w:val="16"/>
          <w:lang w:eastAsia="cs-CZ"/>
        </w:rPr>
        <w:drawing>
          <wp:inline distT="0" distB="0" distL="0" distR="0">
            <wp:extent cx="1760855" cy="1289685"/>
            <wp:effectExtent l="19050" t="0" r="0" b="0"/>
            <wp:docPr id="2" name="obrázek 2" descr="Buď pozdravena, plná milosti">
              <a:hlinkClick xmlns:a="http://schemas.openxmlformats.org/drawingml/2006/main" r:id="rId19" tooltip="&quot;Buď pozdravena, plná milost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ď pozdravena, plná milosti">
                      <a:hlinkClick r:id="rId19" tooltip="&quot;Buď pozdravena, plná milost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755" w:rsidRPr="00213755" w:rsidRDefault="00213755" w:rsidP="00213755">
      <w:pPr>
        <w:shd w:val="clear" w:color="auto" w:fill="E5E5E5"/>
        <w:spacing w:after="107" w:line="240" w:lineRule="auto"/>
        <w:outlineLvl w:val="3"/>
        <w:rPr>
          <w:rFonts w:ascii="Tahoma" w:eastAsia="Times New Roman" w:hAnsi="Tahoma" w:cs="Tahoma"/>
          <w:color w:val="00135D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color w:val="00135D"/>
          <w:spacing w:val="9"/>
          <w:sz w:val="16"/>
          <w:szCs w:val="16"/>
          <w:lang w:eastAsia="cs-CZ"/>
        </w:rPr>
        <w:t>Pořad v souvislostech</w:t>
      </w:r>
    </w:p>
    <w:p w:rsidR="00213755" w:rsidRPr="00213755" w:rsidRDefault="00213755" w:rsidP="00213755">
      <w:pPr>
        <w:shd w:val="clear" w:color="auto" w:fill="E5E5E5"/>
        <w:spacing w:after="0" w:line="172" w:lineRule="atLeast"/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</w:pP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t>2. 2. 2020, 21:20</w:t>
      </w: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  <w:hyperlink r:id="rId21" w:tooltip="Koncert duchovní hudby - Buď pozdravena, plná milosti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Buď pozdravena, plná milosti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</w:p>
    <w:p w:rsidR="00213755" w:rsidRPr="00213755" w:rsidRDefault="00213755" w:rsidP="00213755">
      <w:pPr>
        <w:shd w:val="clear" w:color="auto" w:fill="E5E5E5"/>
        <w:spacing w:before="107" w:after="107" w:line="240" w:lineRule="auto"/>
        <w:outlineLvl w:val="5"/>
        <w:rPr>
          <w:rFonts w:ascii="Tahoma" w:eastAsia="Times New Roman" w:hAnsi="Tahoma" w:cs="Tahoma"/>
          <w:b/>
          <w:bCs/>
          <w:color w:val="00135D"/>
          <w:spacing w:val="9"/>
          <w:sz w:val="13"/>
          <w:szCs w:val="13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00135D"/>
          <w:spacing w:val="9"/>
          <w:sz w:val="13"/>
          <w:szCs w:val="13"/>
          <w:lang w:eastAsia="cs-CZ"/>
        </w:rPr>
        <w:t>Budeme vysílat</w:t>
      </w:r>
    </w:p>
    <w:p w:rsidR="00213755" w:rsidRPr="00213755" w:rsidRDefault="00213755" w:rsidP="00213755">
      <w:pPr>
        <w:shd w:val="clear" w:color="auto" w:fill="E5E5E5"/>
        <w:spacing w:after="0" w:line="172" w:lineRule="atLeast"/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</w:pP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t>2. 2. 2020, 21:20</w:t>
      </w: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  <w:hyperlink r:id="rId22" w:tooltip="Koncert duchovní hudby - Buď pozdravena, plná milosti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Buď pozdravena, plná milosti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t>9. 2. 2020, 21:20</w:t>
      </w: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  <w:hyperlink r:id="rId23" w:tooltip="Koncert vážné a duchovní hudby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Koncert vážné a duchovní hudby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t>16. 2. 2020, 21:20</w:t>
      </w: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  <w:hyperlink r:id="rId24" w:tooltip="Koncert vážné a duchovní hudby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Koncert vážné a duchovní hudby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</w:p>
    <w:p w:rsidR="00213755" w:rsidRPr="00213755" w:rsidRDefault="00213755" w:rsidP="00213755">
      <w:pPr>
        <w:shd w:val="clear" w:color="auto" w:fill="E5E5E5"/>
        <w:spacing w:before="107" w:after="107" w:line="240" w:lineRule="auto"/>
        <w:outlineLvl w:val="5"/>
        <w:rPr>
          <w:rFonts w:ascii="Tahoma" w:eastAsia="Times New Roman" w:hAnsi="Tahoma" w:cs="Tahoma"/>
          <w:b/>
          <w:bCs/>
          <w:color w:val="00135D"/>
          <w:spacing w:val="9"/>
          <w:sz w:val="13"/>
          <w:szCs w:val="13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00135D"/>
          <w:spacing w:val="9"/>
          <w:sz w:val="13"/>
          <w:szCs w:val="13"/>
          <w:lang w:eastAsia="cs-CZ"/>
        </w:rPr>
        <w:t>Vysílali jsme</w:t>
      </w:r>
    </w:p>
    <w:p w:rsidR="00213755" w:rsidRPr="00213755" w:rsidRDefault="00213755" w:rsidP="00213755">
      <w:pPr>
        <w:shd w:val="clear" w:color="auto" w:fill="E5E5E5"/>
        <w:spacing w:line="172" w:lineRule="atLeast"/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</w:pP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t>26. 1. 2020, 21:20</w:t>
      </w: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  <w:hyperlink r:id="rId25" w:tooltip="Koncert vážné a duchovní hudby – Hudba rodiny Bachů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Koncert vážné a duchovní hudby – Hudba rodiny Bachů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t>19. 1. 2020, 21:20</w:t>
      </w: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  <w:hyperlink r:id="rId26" w:tooltip="Koncert vážné a duchovní hudby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Koncert vážné a duchovní hudby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t>12. 1. 2020, 21:20</w:t>
      </w:r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  <w:hyperlink r:id="rId27" w:tooltip="Koncert vážné a duchovní hudby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Koncert vážné a duchovní hudby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3"/>
          <w:szCs w:val="13"/>
          <w:lang w:eastAsia="cs-CZ"/>
        </w:rPr>
        <w:br/>
      </w:r>
      <w:hyperlink r:id="rId28" w:history="1">
        <w:r w:rsidRPr="00213755">
          <w:rPr>
            <w:rFonts w:ascii="Tahoma" w:eastAsia="Times New Roman" w:hAnsi="Tahoma" w:cs="Tahoma"/>
            <w:color w:val="FFFFFF"/>
            <w:spacing w:val="9"/>
            <w:sz w:val="15"/>
            <w:u w:val="single"/>
            <w:lang w:eastAsia="cs-CZ"/>
          </w:rPr>
          <w:t> </w:t>
        </w:r>
        <w:proofErr w:type="spellStart"/>
        <w:r w:rsidRPr="00213755">
          <w:rPr>
            <w:rFonts w:ascii="Tahoma" w:eastAsia="Times New Roman" w:hAnsi="Tahoma" w:cs="Tahoma"/>
            <w:color w:val="FFFFFF"/>
            <w:spacing w:val="9"/>
            <w:sz w:val="15"/>
            <w:u w:val="single"/>
            <w:lang w:eastAsia="cs-CZ"/>
          </w:rPr>
          <w:t>Audioarchiv</w:t>
        </w:r>
        <w:proofErr w:type="spellEnd"/>
      </w:hyperlink>
    </w:p>
    <w:p w:rsidR="00213755" w:rsidRPr="00213755" w:rsidRDefault="00213755" w:rsidP="00213755">
      <w:pPr>
        <w:shd w:val="clear" w:color="auto" w:fill="FFFFFF"/>
        <w:spacing w:after="161" w:line="240" w:lineRule="auto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color w:val="7F7F7F"/>
          <w:spacing w:val="9"/>
          <w:sz w:val="14"/>
          <w:lang w:eastAsia="cs-CZ"/>
        </w:rPr>
        <w:t>31. ledna 2020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 </w:t>
      </w:r>
      <w:hyperlink r:id="rId29" w:tooltip="Aktuality k vysílání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Aktuality k vysílání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3"/>
          <w:lang w:eastAsia="cs-CZ"/>
        </w:rPr>
        <w:t>, </w:t>
      </w:r>
      <w:hyperlink r:id="rId30" w:tooltip="Archiv článků" w:history="1">
        <w:r w:rsidRPr="00213755">
          <w:rPr>
            <w:rFonts w:ascii="Tahoma" w:eastAsia="Times New Roman" w:hAnsi="Tahoma" w:cs="Tahoma"/>
            <w:color w:val="00135D"/>
            <w:spacing w:val="9"/>
            <w:sz w:val="13"/>
            <w:u w:val="single"/>
            <w:lang w:eastAsia="cs-CZ"/>
          </w:rPr>
          <w:t>Archiv článků hudba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 </w:t>
      </w:r>
      <w:r w:rsidRPr="00213755">
        <w:rPr>
          <w:rFonts w:ascii="Tahoma" w:eastAsia="Times New Roman" w:hAnsi="Tahoma" w:cs="Tahoma"/>
          <w:color w:val="7F7F7F"/>
          <w:spacing w:val="9"/>
          <w:sz w:val="14"/>
          <w:lang w:eastAsia="cs-CZ"/>
        </w:rPr>
        <w:t>Autor: </w:t>
      </w:r>
      <w:hyperlink r:id="rId31" w:tooltip="Radka Rozkovcová" w:history="1">
        <w:r w:rsidRPr="00213755">
          <w:rPr>
            <w:rFonts w:ascii="Tahoma" w:eastAsia="Times New Roman" w:hAnsi="Tahoma" w:cs="Tahoma"/>
            <w:color w:val="00135D"/>
            <w:spacing w:val="9"/>
            <w:sz w:val="14"/>
            <w:u w:val="single"/>
            <w:lang w:eastAsia="cs-CZ"/>
          </w:rPr>
          <w:t>Radka Rozkovcová</w:t>
        </w:r>
      </w:hyperlink>
    </w:p>
    <w:p w:rsidR="00213755" w:rsidRPr="00213755" w:rsidRDefault="00213755" w:rsidP="00213755">
      <w:pPr>
        <w:shd w:val="clear" w:color="auto" w:fill="FFFFFF"/>
        <w:spacing w:after="269" w:line="240" w:lineRule="auto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Hudební výběr pro večer svátku Uvedení Páně do chrámu, včetně poetického průvodního slova, je dílem </w:t>
      </w:r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Zdenky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Vaculovičové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 – muzikoložky, dlouholeté organizátorky </w:t>
      </w:r>
      <w:hyperlink r:id="rId32" w:tgtFrame="_blank" w:tooltip="Mezinárodního festivalu duchovní hudby FORFEST" w:history="1">
        <w:r w:rsidRPr="00213755">
          <w:rPr>
            <w:rFonts w:ascii="Tahoma" w:eastAsia="Times New Roman" w:hAnsi="Tahoma" w:cs="Tahoma"/>
            <w:color w:val="00135D"/>
            <w:spacing w:val="9"/>
            <w:sz w:val="16"/>
            <w:u w:val="single"/>
            <w:lang w:eastAsia="cs-CZ"/>
          </w:rPr>
          <w:t>Mezinárodního festivalu duchovní hudby FORFEST</w:t>
        </w:r>
      </w:hyperlink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a neúnavné propagátorky soudobé hudby. Na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Proglasu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naladíte </w:t>
      </w:r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v neděli 2. února 2020 od 21.20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.</w:t>
      </w:r>
    </w:p>
    <w:p w:rsidR="00213755" w:rsidRPr="00213755" w:rsidRDefault="00213755" w:rsidP="00213755">
      <w:pPr>
        <w:shd w:val="clear" w:color="auto" w:fill="FFFFFF"/>
        <w:spacing w:after="269" w:line="240" w:lineRule="auto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V rámci Koncertu duchovní hudby v celkové stopáži 150 minut zazní konkrétně tyto kompozice:</w:t>
      </w:r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Franz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Biebl: Ave Maria (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Angelus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Domini) 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Contemplatio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Caeli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Gentlemen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Singers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lastRenderedPageBreak/>
        <w:t>chorál Ave Maria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Tenebrae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Tenebrae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chorál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Puer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natus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est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nobis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Tenebrae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Tenebrae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Egils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Straume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: Vánoční kantáta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(závěrečná část) 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Latvian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Sacral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Music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The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Latvian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Philharmonic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Chamber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Orchestra &amp;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Latvian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Radio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Choir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Cornysh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: Ave Maria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The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Cardinall’s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Musick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The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Cardinall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Arvo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Pärt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: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Da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pacem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Domini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Contemplatio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Caeli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Gentlemen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Singers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Jan Hanuš: Dřevěný Kristus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– CD Česká soudobá hudba – interpret: Pražský filharmonický sbor &amp; Pražský symfonický orchestr &amp;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Kühnův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smíšený sbor</w:t>
      </w:r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Jan Jirásek: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Missa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propria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(část Gloria) 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Contemplatio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Caeli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Gentlemen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Singers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Milan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Slavický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: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Requiem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per soli,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coro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ed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orchestra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(část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Lacrimosa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) – CD Milan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Slavický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Orchestral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Works – interpret: Česká filharmonie &amp; Pražský filharmonický sbor</w:t>
      </w:r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Robert Hejnar: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Stabat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Mater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– CD Robert Hejnar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Orchestral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&amp;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Sacred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gram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Works –interpret</w:t>
      </w:r>
      <w:proofErr w:type="gram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Kühnův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dětský sbor &amp; Symfonický orchestr Českého rozhlasu</w:t>
      </w:r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Francis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Poulenc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: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Quatre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petites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prières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de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saint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François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d'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Assise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(části I. Salut,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Dame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Sainte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, II.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Tout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puissant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, III.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Seigneur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, je vous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en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prie, IV. Ô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mes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très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chers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frères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) 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Contemplatio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Caeli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Gentlemen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Singers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Egils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Straume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: Velikonoční kantáta</w:t>
      </w:r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Latvian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Sacral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Music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The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Latvian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Philharmonic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Chamber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Orchestra &amp;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Latvian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Radio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Choir</w:t>
      </w:r>
      <w:proofErr w:type="spellEnd"/>
    </w:p>
    <w:p w:rsidR="00213755" w:rsidRPr="00213755" w:rsidRDefault="00213755" w:rsidP="002137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</w:pP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Mark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van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Platen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: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Nunc</w:t>
      </w:r>
      <w:proofErr w:type="spellEnd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b/>
          <w:bCs/>
          <w:color w:val="333333"/>
          <w:spacing w:val="9"/>
          <w:sz w:val="16"/>
          <w:lang w:eastAsia="cs-CZ"/>
        </w:rPr>
        <w:t>dimittis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 – CD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Contemplatio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Caeli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– interpret: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Gentlemen</w:t>
      </w:r>
      <w:proofErr w:type="spellEnd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 xml:space="preserve"> </w:t>
      </w:r>
      <w:proofErr w:type="spellStart"/>
      <w:r w:rsidRPr="00213755">
        <w:rPr>
          <w:rFonts w:ascii="Tahoma" w:eastAsia="Times New Roman" w:hAnsi="Tahoma" w:cs="Tahoma"/>
          <w:color w:val="333333"/>
          <w:spacing w:val="9"/>
          <w:sz w:val="16"/>
          <w:szCs w:val="16"/>
          <w:lang w:eastAsia="cs-CZ"/>
        </w:rPr>
        <w:t>Singer</w:t>
      </w:r>
      <w:proofErr w:type="spellEnd"/>
    </w:p>
    <w:p w:rsidR="00165D31" w:rsidRDefault="00165D31"/>
    <w:sectPr w:rsidR="00165D31" w:rsidSect="00165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A04"/>
    <w:multiLevelType w:val="multilevel"/>
    <w:tmpl w:val="F1AE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B4E9E"/>
    <w:multiLevelType w:val="multilevel"/>
    <w:tmpl w:val="70B2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22971"/>
    <w:multiLevelType w:val="multilevel"/>
    <w:tmpl w:val="062C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66194"/>
    <w:multiLevelType w:val="multilevel"/>
    <w:tmpl w:val="394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755"/>
    <w:rsid w:val="00165D31"/>
    <w:rsid w:val="0021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5D31"/>
  </w:style>
  <w:style w:type="paragraph" w:styleId="Nadpis1">
    <w:name w:val="heading 1"/>
    <w:basedOn w:val="Normln"/>
    <w:link w:val="Nadpis1Char"/>
    <w:uiPriority w:val="9"/>
    <w:qFormat/>
    <w:rsid w:val="00213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137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21375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37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137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213755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3755"/>
    <w:rPr>
      <w:color w:val="0000FF"/>
      <w:u w:val="single"/>
    </w:rPr>
  </w:style>
  <w:style w:type="character" w:customStyle="1" w:styleId="date">
    <w:name w:val="date"/>
    <w:basedOn w:val="Standardnpsmoodstavce"/>
    <w:rsid w:val="00213755"/>
  </w:style>
  <w:style w:type="character" w:customStyle="1" w:styleId="cathegory">
    <w:name w:val="cathegory"/>
    <w:basedOn w:val="Standardnpsmoodstavce"/>
    <w:rsid w:val="00213755"/>
  </w:style>
  <w:style w:type="paragraph" w:styleId="Normlnweb">
    <w:name w:val="Normal (Web)"/>
    <w:basedOn w:val="Normln"/>
    <w:uiPriority w:val="99"/>
    <w:semiHidden/>
    <w:unhideWhenUsed/>
    <w:rsid w:val="0021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375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7344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620">
                  <w:marLeft w:val="215"/>
                  <w:marRight w:val="0"/>
                  <w:marTop w:val="0"/>
                  <w:marBottom w:val="2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316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o.proglas.cz/" TargetMode="External"/><Relationship Id="rId13" Type="http://schemas.openxmlformats.org/officeDocument/2006/relationships/hyperlink" Target="https://hudba.proglas.cz/folklor/" TargetMode="External"/><Relationship Id="rId18" Type="http://schemas.openxmlformats.org/officeDocument/2006/relationships/hyperlink" Target="https://hudba.proglas.cz/klasika/aktuality-k-vysilani-klasik/" TargetMode="External"/><Relationship Id="rId26" Type="http://schemas.openxmlformats.org/officeDocument/2006/relationships/hyperlink" Target="https://www.proglas.cz/program/detail-poradu/2020-01-19-21-20-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glas.cz/program/detail-poradu/2020-02-02-21-20-0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proglas.cz/" TargetMode="External"/><Relationship Id="rId12" Type="http://schemas.openxmlformats.org/officeDocument/2006/relationships/hyperlink" Target="https://hudba.proglas.cz/klasika/" TargetMode="External"/><Relationship Id="rId17" Type="http://schemas.openxmlformats.org/officeDocument/2006/relationships/hyperlink" Target="https://hudba.proglas.cz/klasika/" TargetMode="External"/><Relationship Id="rId25" Type="http://schemas.openxmlformats.org/officeDocument/2006/relationships/hyperlink" Target="https://www.proglas.cz/program/detail-poradu/2020-01-26-21-20-00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udba.proglas.cz/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hudba.proglas.cz/klasika/aktuality-k-vysilani-klasi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udba.proglas.cz/noklasik/" TargetMode="External"/><Relationship Id="rId24" Type="http://schemas.openxmlformats.org/officeDocument/2006/relationships/hyperlink" Target="https://www.proglas.cz/program/detail-poradu/2020-02-16-21-20-00/" TargetMode="External"/><Relationship Id="rId32" Type="http://schemas.openxmlformats.org/officeDocument/2006/relationships/hyperlink" Target="http://www.forfest.cz/" TargetMode="External"/><Relationship Id="rId5" Type="http://schemas.openxmlformats.org/officeDocument/2006/relationships/hyperlink" Target="https://hudba.proglas.cz/" TargetMode="External"/><Relationship Id="rId15" Type="http://schemas.openxmlformats.org/officeDocument/2006/relationships/hyperlink" Target="https://hudba.proglas.cz/folklorni-sedmicka/" TargetMode="External"/><Relationship Id="rId23" Type="http://schemas.openxmlformats.org/officeDocument/2006/relationships/hyperlink" Target="https://www.proglas.cz/program/detail-poradu/2020-02-09-21-20-00/" TargetMode="External"/><Relationship Id="rId28" Type="http://schemas.openxmlformats.org/officeDocument/2006/relationships/hyperlink" Target="http://www.proglas.cz/program/audioarchiv/" TargetMode="External"/><Relationship Id="rId10" Type="http://schemas.openxmlformats.org/officeDocument/2006/relationships/hyperlink" Target="https://zpravy.proglas.cz/" TargetMode="External"/><Relationship Id="rId19" Type="http://schemas.openxmlformats.org/officeDocument/2006/relationships/hyperlink" Target="https://hudba.proglas.cz/res/archive/236/023044_05_091638.jpg?seek=1480502033" TargetMode="External"/><Relationship Id="rId31" Type="http://schemas.openxmlformats.org/officeDocument/2006/relationships/hyperlink" Target="https://www.proglas.cz/o-nas-a-s-nami/kdo-je-kdo/regiony/rozkovcova-rad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nior.proglas.cz/" TargetMode="External"/><Relationship Id="rId14" Type="http://schemas.openxmlformats.org/officeDocument/2006/relationships/hyperlink" Target="https://hudba.proglas.cz/hitparada/" TargetMode="External"/><Relationship Id="rId22" Type="http://schemas.openxmlformats.org/officeDocument/2006/relationships/hyperlink" Target="https://www.proglas.cz/program/detail-poradu/2020-02-02-21-20-00/" TargetMode="External"/><Relationship Id="rId27" Type="http://schemas.openxmlformats.org/officeDocument/2006/relationships/hyperlink" Target="https://www.proglas.cz/program/detail-poradu/2020-01-12-21-20-00/" TargetMode="External"/><Relationship Id="rId30" Type="http://schemas.openxmlformats.org/officeDocument/2006/relationships/hyperlink" Target="https://hudba.proglas.cz/archiv-clanku/archiv-clank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2020-02-02T11:32:00Z</dcterms:created>
  <dcterms:modified xsi:type="dcterms:W3CDTF">2020-02-02T11:33:00Z</dcterms:modified>
</cp:coreProperties>
</file>